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C14AFE" w14:paraId="1BFAE59D" w14:textId="7699C48D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404B5AD1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3A52FE">
              <w:rPr>
                <w:sz w:val="20"/>
                <w:szCs w:val="20"/>
              </w:rPr>
              <w:t>: SI-03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3A52FE" w:rsidTr="422A4C1A" w14:paraId="621F6F9E" w14:textId="77777777">
        <w:tc>
          <w:tcPr>
            <w:tcW w:w="2425" w:type="dxa"/>
          </w:tcPr>
          <w:p w:rsidRPr="007629C9" w:rsidR="003A52FE" w:rsidP="003A52FE" w:rsidRDefault="003A52FE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3A52FE" w:rsidP="003A52FE" w:rsidRDefault="003A52FE" w14:paraId="49C38A6E" w14:textId="77777777">
            <w:pPr>
              <w:rPr>
                <w:sz w:val="20"/>
                <w:szCs w:val="20"/>
              </w:rPr>
            </w:pPr>
          </w:p>
          <w:p w:rsidRPr="00F87D95" w:rsidR="003A52FE" w:rsidP="003A52FE" w:rsidRDefault="003A52FE" w14:paraId="08A6683B" w14:textId="0B59967A">
            <w:pPr>
              <w:rPr>
                <w:sz w:val="20"/>
                <w:szCs w:val="20"/>
              </w:rPr>
            </w:pPr>
            <w:r w:rsidRPr="003A52FE">
              <w:rPr>
                <w:sz w:val="20"/>
                <w:szCs w:val="20"/>
              </w:rPr>
              <w:t>a. Implement [Selection (one or more): signature based; non-signature based] malicious code protection mechanisms at system entry and exit points to detect and eradicate malicious code;</w:t>
            </w:r>
          </w:p>
        </w:tc>
        <w:tc>
          <w:tcPr>
            <w:tcW w:w="6925" w:type="dxa"/>
          </w:tcPr>
          <w:p w:rsidR="003A52FE" w:rsidP="003A52FE" w:rsidRDefault="003A52FE" w14:paraId="3DCC58EA" w14:textId="77777777"/>
          <w:p w:rsidR="003A52FE" w:rsidP="003A52FE" w:rsidRDefault="003A52FE" w14:paraId="72F9542E" w14:textId="637BEB63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3A52FE" w:rsidTr="422A4C1A" w14:paraId="77AC2ABB" w14:textId="77777777">
        <w:tc>
          <w:tcPr>
            <w:tcW w:w="2425" w:type="dxa"/>
          </w:tcPr>
          <w:p w:rsidRPr="007629C9" w:rsidR="003A52FE" w:rsidP="003A52FE" w:rsidRDefault="003A52FE" w14:paraId="2DA8E8F5" w14:textId="77CCCFDE">
            <w:pPr>
              <w:rPr>
                <w:sz w:val="20"/>
                <w:szCs w:val="20"/>
              </w:rPr>
            </w:pPr>
            <w:r w:rsidRPr="003A52FE">
              <w:rPr>
                <w:sz w:val="20"/>
                <w:szCs w:val="20"/>
              </w:rPr>
              <w:t>b. Automatically update malicious code protection mechanisms as new releases are available in accordance with organizational configuration management policy and procedures;</w:t>
            </w:r>
          </w:p>
        </w:tc>
        <w:tc>
          <w:tcPr>
            <w:tcW w:w="6925" w:type="dxa"/>
          </w:tcPr>
          <w:p w:rsidR="003A52FE" w:rsidP="003A52FE" w:rsidRDefault="003A52FE" w14:paraId="43FDB8ED" w14:textId="77777777"/>
        </w:tc>
      </w:tr>
      <w:tr w:rsidR="003A52FE" w:rsidTr="422A4C1A" w14:paraId="7BE8F44D" w14:textId="77777777">
        <w:tc>
          <w:tcPr>
            <w:tcW w:w="2425" w:type="dxa"/>
          </w:tcPr>
          <w:p w:rsidR="003A52FE" w:rsidP="003A52FE" w:rsidRDefault="003A52FE" w14:paraId="16D499C1" w14:textId="77777777">
            <w:pPr>
              <w:rPr>
                <w:sz w:val="20"/>
                <w:szCs w:val="20"/>
              </w:rPr>
            </w:pPr>
            <w:r w:rsidRPr="003A52FE">
              <w:rPr>
                <w:sz w:val="20"/>
                <w:szCs w:val="20"/>
              </w:rPr>
              <w:t>c. Configure malicious code protection mechanisms to:</w:t>
            </w:r>
          </w:p>
          <w:p w:rsidRPr="003A52FE" w:rsidR="003A52FE" w:rsidP="003A52FE" w:rsidRDefault="003A52FE" w14:paraId="253A996C" w14:textId="77777777">
            <w:pPr>
              <w:rPr>
                <w:sz w:val="20"/>
                <w:szCs w:val="20"/>
              </w:rPr>
            </w:pPr>
            <w:r w:rsidRPr="003A52FE">
              <w:rPr>
                <w:sz w:val="20"/>
                <w:szCs w:val="20"/>
              </w:rPr>
              <w:t>1. Perform periodic scans of the system [Assignment: organization-defined frequency] and real-time scans of files from external sources at [Selection (one or more): endpoint; network entry and exit points] as the files are downloaded, opened, or executed in accordance with organizational policy; and</w:t>
            </w:r>
          </w:p>
          <w:p w:rsidRPr="003A52FE" w:rsidR="003A52FE" w:rsidP="003A52FE" w:rsidRDefault="003A52FE" w14:paraId="741C0624" w14:textId="541C8B7E">
            <w:pPr>
              <w:rPr>
                <w:sz w:val="20"/>
                <w:szCs w:val="20"/>
              </w:rPr>
            </w:pPr>
            <w:r w:rsidRPr="003A52FE">
              <w:rPr>
                <w:sz w:val="20"/>
                <w:szCs w:val="20"/>
              </w:rPr>
              <w:t xml:space="preserve"> 2. [Selection (one or more): block malicious code; quarantine malicious code; take [Assignment: organization-defined action]]; and send alert to [Assignment: organization-</w:t>
            </w:r>
            <w:r w:rsidRPr="003A52FE">
              <w:rPr>
                <w:sz w:val="20"/>
                <w:szCs w:val="20"/>
              </w:rPr>
              <w:lastRenderedPageBreak/>
              <w:t>defined personnel or roles] in response to malicious code detection; and</w:t>
            </w:r>
          </w:p>
        </w:tc>
        <w:tc>
          <w:tcPr>
            <w:tcW w:w="6925" w:type="dxa"/>
          </w:tcPr>
          <w:p w:rsidR="003A52FE" w:rsidP="003A52FE" w:rsidRDefault="003A52FE" w14:paraId="722476A8" w14:textId="77777777"/>
        </w:tc>
      </w:tr>
      <w:tr w:rsidR="003A52FE" w:rsidTr="422A4C1A" w14:paraId="60C96FCC" w14:textId="77777777">
        <w:tc>
          <w:tcPr>
            <w:tcW w:w="2425" w:type="dxa"/>
          </w:tcPr>
          <w:p w:rsidRPr="003A52FE" w:rsidR="003A52FE" w:rsidP="003A52FE" w:rsidRDefault="003A52FE" w14:paraId="51F677AF" w14:textId="7D936C4A">
            <w:pPr>
              <w:rPr>
                <w:sz w:val="20"/>
                <w:szCs w:val="20"/>
              </w:rPr>
            </w:pPr>
            <w:r w:rsidRPr="003A52FE">
              <w:rPr>
                <w:sz w:val="20"/>
                <w:szCs w:val="20"/>
              </w:rPr>
              <w:t>d. Address the receipt of false positives during malicious code detection and eradication and the resulting potential impact on the availability of the system.</w:t>
            </w:r>
          </w:p>
        </w:tc>
        <w:tc>
          <w:tcPr>
            <w:tcW w:w="6925" w:type="dxa"/>
          </w:tcPr>
          <w:p w:rsidR="003A52FE" w:rsidP="003A52FE" w:rsidRDefault="003A52FE" w14:paraId="775A5DB2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212FE" w:rsidP="0085581F" w:rsidRDefault="00A212FE" w14:paraId="623D7C93" w14:textId="77777777">
      <w:pPr>
        <w:spacing w:after="0" w:line="240" w:lineRule="auto"/>
      </w:pPr>
      <w:r>
        <w:separator/>
      </w:r>
    </w:p>
  </w:endnote>
  <w:endnote w:type="continuationSeparator" w:id="0">
    <w:p w:rsidR="00A212FE" w:rsidP="0085581F" w:rsidRDefault="00A212FE" w14:paraId="3127DC1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212FE" w:rsidP="0085581F" w:rsidRDefault="00A212FE" w14:paraId="5F70A402" w14:textId="77777777">
      <w:pPr>
        <w:spacing w:after="0" w:line="240" w:lineRule="auto"/>
      </w:pPr>
      <w:r>
        <w:separator/>
      </w:r>
    </w:p>
  </w:footnote>
  <w:footnote w:type="continuationSeparator" w:id="0">
    <w:p w:rsidR="00A212FE" w:rsidP="0085581F" w:rsidRDefault="00A212FE" w14:paraId="577829C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67B7863F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7DA39AB1" w:rsidR="7DA39AB1">
      <w:rPr>
        <w:rFonts w:ascii="Bahnschrift" w:hAnsi="Bahnschrift"/>
        <w:color w:val="auto"/>
        <w:sz w:val="40"/>
        <w:szCs w:val="40"/>
      </w:rPr>
      <w:t xml:space="preserve"> </w:t>
    </w:r>
    <w:r w:rsidRPr="7DA39AB1" w:rsidR="7DA39AB1">
      <w:rPr>
        <w:rFonts w:ascii="Bahnschrift" w:hAnsi="Bahnschrift"/>
        <w:color w:val="auto"/>
        <w:sz w:val="40"/>
        <w:szCs w:val="40"/>
      </w:rPr>
      <w:t>GovRAMP</w:t>
    </w:r>
    <w:r w:rsidRPr="7DA39AB1" w:rsidR="7DA39AB1">
      <w:rPr>
        <w:rFonts w:ascii="Bahnschrift" w:hAnsi="Bahnschrift"/>
        <w:color w:val="auto"/>
        <w:sz w:val="40"/>
        <w:szCs w:val="40"/>
      </w:rPr>
      <w:t xml:space="preserve"> </w:t>
    </w:r>
    <w:r w:rsidRPr="7DA39AB1" w:rsidR="7DA39AB1">
      <w:rPr>
        <w:rFonts w:ascii="Bahnschrift" w:hAnsi="Bahnschrift"/>
        <w:color w:val="auto"/>
        <w:sz w:val="40"/>
        <w:szCs w:val="40"/>
      </w:rPr>
      <w:t xml:space="preserve">Core </w:t>
    </w:r>
    <w:r w:rsidRPr="7DA39AB1" w:rsidR="7DA39AB1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A52FE"/>
    <w:rsid w:val="003C64F3"/>
    <w:rsid w:val="00410478"/>
    <w:rsid w:val="004863A6"/>
    <w:rsid w:val="004E6B13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212FE"/>
    <w:rsid w:val="00A41D8B"/>
    <w:rsid w:val="00A9108B"/>
    <w:rsid w:val="00A96978"/>
    <w:rsid w:val="00AB5B25"/>
    <w:rsid w:val="00B926F5"/>
    <w:rsid w:val="00C14AFE"/>
    <w:rsid w:val="00F51DD1"/>
    <w:rsid w:val="00F87D95"/>
    <w:rsid w:val="00FA75BE"/>
    <w:rsid w:val="00FC3082"/>
    <w:rsid w:val="3077CAF9"/>
    <w:rsid w:val="422A4C1A"/>
    <w:rsid w:val="4BE0C7F9"/>
    <w:rsid w:val="564DAB19"/>
    <w:rsid w:val="7DA39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9DA15-8908-443B-B737-8E09F0E6E0F3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A40C009-A5AB-4116-A41E-5F92A19DEC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CFB1DB-3D29-4E27-8E2D-E89DBC341ED9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